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11046" w:type="dxa"/>
        <w:tblLook w:val="04A0" w:firstRow="1" w:lastRow="0" w:firstColumn="1" w:lastColumn="0" w:noHBand="0" w:noVBand="1"/>
      </w:tblPr>
      <w:tblGrid>
        <w:gridCol w:w="2725"/>
        <w:gridCol w:w="8321"/>
      </w:tblGrid>
      <w:tr w:rsidR="000E43CB" w:rsidTr="000E43CB">
        <w:trPr>
          <w:trHeight w:val="739"/>
        </w:trPr>
        <w:tc>
          <w:tcPr>
            <w:tcW w:w="2725" w:type="dxa"/>
          </w:tcPr>
          <w:p w:rsidR="000E43CB" w:rsidRDefault="000E43CB" w:rsidP="00C24132">
            <w:pPr>
              <w:ind w:right="-139"/>
            </w:pPr>
            <w:bookmarkStart w:id="0" w:name="_GoBack"/>
            <w:bookmarkEnd w:id="0"/>
            <w:r>
              <w:t xml:space="preserve">1. </w:t>
            </w:r>
            <w:proofErr w:type="spellStart"/>
            <w:r w:rsidR="00C24132">
              <w:t>Nacionalidad</w:t>
            </w:r>
            <w:proofErr w:type="spellEnd"/>
            <w:r w:rsidR="00C24132">
              <w:t xml:space="preserve"> y </w:t>
            </w:r>
            <w:proofErr w:type="spellStart"/>
            <w:r w:rsidR="00C24132">
              <w:t>origen</w:t>
            </w:r>
            <w:proofErr w:type="spellEnd"/>
          </w:p>
        </w:tc>
        <w:tc>
          <w:tcPr>
            <w:tcW w:w="8321" w:type="dxa"/>
          </w:tcPr>
          <w:p w:rsidR="000E43CB" w:rsidRDefault="000E43CB" w:rsidP="000E43CB"/>
        </w:tc>
      </w:tr>
      <w:tr w:rsidR="000E43CB" w:rsidTr="000E43CB">
        <w:trPr>
          <w:trHeight w:val="698"/>
        </w:trPr>
        <w:tc>
          <w:tcPr>
            <w:tcW w:w="2725" w:type="dxa"/>
          </w:tcPr>
          <w:p w:rsidR="000E43CB" w:rsidRPr="00C24132" w:rsidRDefault="000E43CB" w:rsidP="00C24132">
            <w:pPr>
              <w:rPr>
                <w:lang w:val="es-CR"/>
              </w:rPr>
            </w:pPr>
            <w:r>
              <w:t xml:space="preserve">2. </w:t>
            </w:r>
            <w:proofErr w:type="spellStart"/>
            <w:r w:rsidR="00C24132">
              <w:t>Profesi</w:t>
            </w:r>
            <w:r w:rsidR="00C24132">
              <w:rPr>
                <w:lang w:val="es-CR"/>
              </w:rPr>
              <w:t>ón</w:t>
            </w:r>
            <w:proofErr w:type="spellEnd"/>
            <w:r w:rsidR="00C24132">
              <w:rPr>
                <w:lang w:val="es-CR"/>
              </w:rPr>
              <w:t xml:space="preserve"> </w:t>
            </w:r>
            <w:proofErr w:type="spellStart"/>
            <w:r w:rsidR="00C24132">
              <w:rPr>
                <w:lang w:val="es-CR"/>
              </w:rPr>
              <w:t>o</w:t>
            </w:r>
            <w:proofErr w:type="spellEnd"/>
            <w:r w:rsidR="00C24132">
              <w:rPr>
                <w:lang w:val="es-CR"/>
              </w:rPr>
              <w:t xml:space="preserve"> ocupación</w:t>
            </w:r>
          </w:p>
        </w:tc>
        <w:tc>
          <w:tcPr>
            <w:tcW w:w="8321" w:type="dxa"/>
          </w:tcPr>
          <w:p w:rsidR="000E43CB" w:rsidRDefault="000E43CB" w:rsidP="000E43CB"/>
        </w:tc>
      </w:tr>
      <w:tr w:rsidR="000E43CB" w:rsidRPr="006F0A7F" w:rsidTr="000E43CB">
        <w:trPr>
          <w:trHeight w:val="739"/>
        </w:trPr>
        <w:tc>
          <w:tcPr>
            <w:tcW w:w="2725" w:type="dxa"/>
          </w:tcPr>
          <w:p w:rsidR="000E43CB" w:rsidRPr="00C24132" w:rsidRDefault="000E43CB" w:rsidP="00C24132">
            <w:pPr>
              <w:rPr>
                <w:lang w:val="es-CR"/>
              </w:rPr>
            </w:pPr>
            <w:r w:rsidRPr="00C24132">
              <w:rPr>
                <w:lang w:val="es-CR"/>
              </w:rPr>
              <w:t xml:space="preserve">3. </w:t>
            </w:r>
            <w:r w:rsidR="00C24132" w:rsidRPr="00C24132">
              <w:rPr>
                <w:lang w:val="es-CR"/>
              </w:rPr>
              <w:t>Características de personas o cosas</w:t>
            </w:r>
          </w:p>
        </w:tc>
        <w:tc>
          <w:tcPr>
            <w:tcW w:w="8321" w:type="dxa"/>
          </w:tcPr>
          <w:p w:rsidR="000E43CB" w:rsidRPr="00C24132" w:rsidRDefault="000E43CB" w:rsidP="000E43CB">
            <w:pPr>
              <w:rPr>
                <w:lang w:val="es-CR"/>
              </w:rPr>
            </w:pPr>
          </w:p>
        </w:tc>
      </w:tr>
      <w:tr w:rsidR="000E43CB" w:rsidRPr="009D4A5F" w:rsidTr="00C24132">
        <w:trPr>
          <w:trHeight w:val="662"/>
        </w:trPr>
        <w:tc>
          <w:tcPr>
            <w:tcW w:w="2725" w:type="dxa"/>
          </w:tcPr>
          <w:p w:rsidR="000E43CB" w:rsidRPr="009D4A5F" w:rsidRDefault="000E43CB" w:rsidP="00C24132">
            <w:pPr>
              <w:rPr>
                <w:lang w:val="es-ES"/>
              </w:rPr>
            </w:pPr>
            <w:r>
              <w:rPr>
                <w:lang w:val="es-ES"/>
              </w:rPr>
              <w:t xml:space="preserve">4. </w:t>
            </w:r>
            <w:r w:rsidR="00C24132">
              <w:rPr>
                <w:lang w:val="es-ES"/>
              </w:rPr>
              <w:t>Generalizaciones</w:t>
            </w:r>
          </w:p>
        </w:tc>
        <w:tc>
          <w:tcPr>
            <w:tcW w:w="8321" w:type="dxa"/>
          </w:tcPr>
          <w:p w:rsidR="000E43CB" w:rsidRPr="009D4A5F" w:rsidRDefault="000E43CB" w:rsidP="000E43CB">
            <w:pPr>
              <w:rPr>
                <w:lang w:val="es-ES"/>
              </w:rPr>
            </w:pPr>
          </w:p>
        </w:tc>
      </w:tr>
      <w:tr w:rsidR="000E43CB" w:rsidRPr="009D4A5F" w:rsidTr="000E43CB">
        <w:trPr>
          <w:trHeight w:val="739"/>
        </w:trPr>
        <w:tc>
          <w:tcPr>
            <w:tcW w:w="2725" w:type="dxa"/>
          </w:tcPr>
          <w:p w:rsidR="000E43CB" w:rsidRPr="009D4A5F" w:rsidRDefault="000E43CB" w:rsidP="00C24132">
            <w:pPr>
              <w:rPr>
                <w:lang w:val="es-ES"/>
              </w:rPr>
            </w:pPr>
            <w:r>
              <w:rPr>
                <w:lang w:val="es-ES"/>
              </w:rPr>
              <w:t xml:space="preserve">5.  </w:t>
            </w:r>
            <w:r w:rsidR="00C24132">
              <w:rPr>
                <w:lang w:val="es-ES"/>
              </w:rPr>
              <w:t>Posesión</w:t>
            </w:r>
          </w:p>
        </w:tc>
        <w:tc>
          <w:tcPr>
            <w:tcW w:w="8321" w:type="dxa"/>
          </w:tcPr>
          <w:p w:rsidR="000E43CB" w:rsidRPr="009D4A5F" w:rsidRDefault="000E43CB" w:rsidP="000E43CB">
            <w:pPr>
              <w:rPr>
                <w:lang w:val="es-ES"/>
              </w:rPr>
            </w:pPr>
          </w:p>
        </w:tc>
      </w:tr>
      <w:tr w:rsidR="000E43CB" w:rsidRPr="006F0A7F" w:rsidTr="000E43CB">
        <w:trPr>
          <w:trHeight w:val="698"/>
        </w:trPr>
        <w:tc>
          <w:tcPr>
            <w:tcW w:w="2725" w:type="dxa"/>
          </w:tcPr>
          <w:p w:rsidR="000E43CB" w:rsidRPr="00C24132" w:rsidRDefault="000E43CB" w:rsidP="00C24132">
            <w:pPr>
              <w:rPr>
                <w:lang w:val="es-CR"/>
              </w:rPr>
            </w:pPr>
            <w:r w:rsidRPr="00C24132">
              <w:rPr>
                <w:lang w:val="es-CR"/>
              </w:rPr>
              <w:t xml:space="preserve">6. </w:t>
            </w:r>
            <w:r w:rsidR="00C24132" w:rsidRPr="00C24132">
              <w:rPr>
                <w:lang w:val="es-CR"/>
              </w:rPr>
              <w:t>Material/construcción de una cosa</w:t>
            </w:r>
          </w:p>
        </w:tc>
        <w:tc>
          <w:tcPr>
            <w:tcW w:w="8321" w:type="dxa"/>
          </w:tcPr>
          <w:p w:rsidR="000E43CB" w:rsidRPr="00C24132" w:rsidRDefault="000E43CB" w:rsidP="000E43CB">
            <w:pPr>
              <w:rPr>
                <w:lang w:val="es-CR"/>
              </w:rPr>
            </w:pPr>
          </w:p>
        </w:tc>
      </w:tr>
      <w:tr w:rsidR="000E43CB" w:rsidRPr="00C24132" w:rsidTr="000E43CB">
        <w:trPr>
          <w:trHeight w:val="739"/>
        </w:trPr>
        <w:tc>
          <w:tcPr>
            <w:tcW w:w="2725" w:type="dxa"/>
          </w:tcPr>
          <w:p w:rsidR="000E43CB" w:rsidRPr="00C24132" w:rsidRDefault="000E43CB" w:rsidP="00C24132">
            <w:pPr>
              <w:rPr>
                <w:lang w:val="es-CR"/>
              </w:rPr>
            </w:pPr>
            <w:r w:rsidRPr="00C24132">
              <w:rPr>
                <w:lang w:val="es-CR"/>
              </w:rPr>
              <w:t xml:space="preserve">7. </w:t>
            </w:r>
            <w:r w:rsidR="00C24132" w:rsidRPr="00C24132">
              <w:rPr>
                <w:lang w:val="es-CR"/>
              </w:rPr>
              <w:t>F</w:t>
            </w:r>
            <w:r w:rsidR="00C24132">
              <w:rPr>
                <w:lang w:val="es-CR"/>
              </w:rPr>
              <w:t>echa y hora</w:t>
            </w:r>
          </w:p>
        </w:tc>
        <w:tc>
          <w:tcPr>
            <w:tcW w:w="8321" w:type="dxa"/>
          </w:tcPr>
          <w:p w:rsidR="000E43CB" w:rsidRPr="00C24132" w:rsidRDefault="000E43CB" w:rsidP="000E43CB">
            <w:pPr>
              <w:rPr>
                <w:lang w:val="es-CR"/>
              </w:rPr>
            </w:pPr>
          </w:p>
        </w:tc>
      </w:tr>
      <w:tr w:rsidR="000E43CB" w:rsidRPr="006F0A7F" w:rsidTr="000E43CB">
        <w:trPr>
          <w:trHeight w:val="739"/>
        </w:trPr>
        <w:tc>
          <w:tcPr>
            <w:tcW w:w="2725" w:type="dxa"/>
          </w:tcPr>
          <w:p w:rsidR="000E43CB" w:rsidRPr="00C24132" w:rsidRDefault="000E43CB" w:rsidP="00C24132">
            <w:pPr>
              <w:rPr>
                <w:lang w:val="es-CR"/>
              </w:rPr>
            </w:pPr>
            <w:r w:rsidRPr="00C24132">
              <w:rPr>
                <w:lang w:val="es-CR"/>
              </w:rPr>
              <w:t xml:space="preserve">8. </w:t>
            </w:r>
            <w:r w:rsidR="00C24132">
              <w:rPr>
                <w:lang w:val="es-CR"/>
              </w:rPr>
              <w:t xml:space="preserve">La locación </w:t>
            </w:r>
            <w:r w:rsidR="00C24132" w:rsidRPr="00C24132">
              <w:rPr>
                <w:b/>
                <w:lang w:val="es-CR"/>
              </w:rPr>
              <w:t>de un evento</w:t>
            </w:r>
          </w:p>
        </w:tc>
        <w:tc>
          <w:tcPr>
            <w:tcW w:w="8321" w:type="dxa"/>
          </w:tcPr>
          <w:p w:rsidR="000E43CB" w:rsidRPr="00C24132" w:rsidRDefault="000E43CB" w:rsidP="000E43CB">
            <w:pPr>
              <w:rPr>
                <w:lang w:val="es-CR"/>
              </w:rPr>
            </w:pPr>
          </w:p>
        </w:tc>
      </w:tr>
    </w:tbl>
    <w:p w:rsidR="000E43CB" w:rsidRDefault="009D4A5F" w:rsidP="000E43CB">
      <w:pPr>
        <w:spacing w:after="0"/>
        <w:rPr>
          <w:b/>
          <w:lang w:val="es-ES"/>
        </w:rPr>
      </w:pPr>
      <w:r w:rsidRPr="009D4A5F">
        <w:rPr>
          <w:b/>
          <w:lang w:val="es-ES"/>
        </w:rPr>
        <w:t>Usos de SER y ejemplos.  E</w:t>
      </w:r>
      <w:r>
        <w:rPr>
          <w:b/>
          <w:lang w:val="es-ES"/>
        </w:rPr>
        <w:t>scribe una oración para dar un ejemplo del uso de ser.</w:t>
      </w:r>
      <w:r w:rsidR="000E43CB">
        <w:rPr>
          <w:b/>
          <w:lang w:val="es-ES"/>
        </w:rPr>
        <w:t xml:space="preserve"> </w:t>
      </w:r>
    </w:p>
    <w:p w:rsidR="009D4A5F" w:rsidRPr="000E43CB" w:rsidRDefault="000E43CB" w:rsidP="000E43CB">
      <w:pPr>
        <w:spacing w:after="0"/>
        <w:rPr>
          <w:rFonts w:ascii="Berlin Sans FB Demi" w:hAnsi="Berlin Sans FB Demi"/>
          <w:b/>
        </w:rPr>
      </w:pPr>
      <w:r w:rsidRPr="006F0A7F">
        <w:rPr>
          <w:rFonts w:ascii="Berlin Sans FB Demi" w:hAnsi="Berlin Sans FB Demi"/>
          <w:b/>
        </w:rPr>
        <w:t>“For who yo</w:t>
      </w:r>
      <w:r w:rsidRPr="000E43CB">
        <w:rPr>
          <w:rFonts w:ascii="Berlin Sans FB Demi" w:hAnsi="Berlin Sans FB Demi"/>
          <w:b/>
        </w:rPr>
        <w:t>u are and from where, always use the verb SER!</w:t>
      </w:r>
      <w:r>
        <w:rPr>
          <w:rFonts w:ascii="Berlin Sans FB Demi" w:hAnsi="Berlin Sans FB Demi"/>
          <w:b/>
        </w:rPr>
        <w:t>”</w:t>
      </w:r>
    </w:p>
    <w:p w:rsidR="009D4A5F" w:rsidRDefault="009D4A5F" w:rsidP="000E43CB">
      <w:pPr>
        <w:spacing w:before="360" w:after="0"/>
        <w:rPr>
          <w:b/>
          <w:lang w:val="es-ES"/>
        </w:rPr>
      </w:pPr>
      <w:r>
        <w:rPr>
          <w:b/>
          <w:lang w:val="es-ES"/>
        </w:rPr>
        <w:t>Usos de ESTAR y ejemplos.  Escribe una oración para dar un ejemplo del uso de estar.</w:t>
      </w:r>
      <w:r w:rsidR="000E43CB">
        <w:rPr>
          <w:b/>
          <w:lang w:val="es-ES"/>
        </w:rPr>
        <w:t xml:space="preserve"> </w:t>
      </w:r>
    </w:p>
    <w:p w:rsidR="000E43CB" w:rsidRPr="000E43CB" w:rsidRDefault="000E43CB" w:rsidP="000E43CB">
      <w:pPr>
        <w:spacing w:after="120"/>
        <w:rPr>
          <w:rFonts w:ascii="Berlin Sans FB Demi" w:hAnsi="Berlin Sans FB Demi"/>
          <w:b/>
        </w:rPr>
      </w:pPr>
      <w:r w:rsidRPr="000E43CB">
        <w:rPr>
          <w:rFonts w:ascii="Berlin Sans FB Demi" w:hAnsi="Berlin Sans FB Demi"/>
          <w:b/>
        </w:rPr>
        <w:t>“</w:t>
      </w:r>
      <w:r>
        <w:rPr>
          <w:rFonts w:ascii="Berlin Sans FB Demi" w:hAnsi="Berlin Sans FB Demi"/>
          <w:b/>
        </w:rPr>
        <w:t>How you feel and where you are, always use the verb ESTAR</w:t>
      </w:r>
      <w:r w:rsidRPr="000E43CB">
        <w:rPr>
          <w:rFonts w:ascii="Berlin Sans FB Demi" w:hAnsi="Berlin Sans FB Demi"/>
          <w:b/>
        </w:rPr>
        <w:t>!</w:t>
      </w:r>
      <w:r>
        <w:rPr>
          <w:rFonts w:ascii="Berlin Sans FB Demi" w:hAnsi="Berlin Sans FB Demi"/>
          <w:b/>
        </w:rPr>
        <w:t>”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2729"/>
        <w:gridCol w:w="8332"/>
      </w:tblGrid>
      <w:tr w:rsidR="009D4A5F" w:rsidRPr="009D4A5F" w:rsidTr="00C24132">
        <w:trPr>
          <w:trHeight w:val="799"/>
        </w:trPr>
        <w:tc>
          <w:tcPr>
            <w:tcW w:w="2729" w:type="dxa"/>
          </w:tcPr>
          <w:p w:rsidR="009D4A5F" w:rsidRPr="00C24132" w:rsidRDefault="009D4A5F" w:rsidP="00C24132">
            <w:r w:rsidRPr="00C24132">
              <w:t xml:space="preserve">1. </w:t>
            </w:r>
            <w:proofErr w:type="spellStart"/>
            <w:r w:rsidR="00C24132">
              <w:t>Locación</w:t>
            </w:r>
            <w:proofErr w:type="spellEnd"/>
            <w:r w:rsidR="00C24132">
              <w:t xml:space="preserve"> o </w:t>
            </w:r>
            <w:proofErr w:type="spellStart"/>
            <w:r w:rsidR="00C24132">
              <w:t>relación</w:t>
            </w:r>
            <w:proofErr w:type="spellEnd"/>
            <w:r w:rsidR="00C24132">
              <w:t xml:space="preserve"> </w:t>
            </w:r>
            <w:proofErr w:type="spellStart"/>
            <w:r w:rsidR="00C24132">
              <w:t>espacial</w:t>
            </w:r>
            <w:proofErr w:type="spellEnd"/>
            <w:r w:rsidR="00C24132">
              <w:t>.</w:t>
            </w:r>
          </w:p>
        </w:tc>
        <w:tc>
          <w:tcPr>
            <w:tcW w:w="8332" w:type="dxa"/>
          </w:tcPr>
          <w:p w:rsidR="009D4A5F" w:rsidRPr="00C24132" w:rsidRDefault="009D4A5F" w:rsidP="009D4A5F"/>
        </w:tc>
      </w:tr>
      <w:tr w:rsidR="009D4A5F" w:rsidRPr="009D4A5F" w:rsidTr="00C24132">
        <w:trPr>
          <w:trHeight w:val="868"/>
        </w:trPr>
        <w:tc>
          <w:tcPr>
            <w:tcW w:w="2729" w:type="dxa"/>
          </w:tcPr>
          <w:p w:rsidR="009D4A5F" w:rsidRPr="00C24132" w:rsidRDefault="009D4A5F" w:rsidP="00C24132">
            <w:r w:rsidRPr="00C24132">
              <w:t xml:space="preserve">2. </w:t>
            </w:r>
            <w:proofErr w:type="spellStart"/>
            <w:r w:rsidR="00C24132">
              <w:t>Salud</w:t>
            </w:r>
            <w:proofErr w:type="spellEnd"/>
          </w:p>
        </w:tc>
        <w:tc>
          <w:tcPr>
            <w:tcW w:w="8332" w:type="dxa"/>
          </w:tcPr>
          <w:p w:rsidR="009D4A5F" w:rsidRPr="00C24132" w:rsidRDefault="009D4A5F" w:rsidP="009D4A5F"/>
        </w:tc>
      </w:tr>
      <w:tr w:rsidR="009D4A5F" w:rsidRPr="009D4A5F" w:rsidTr="00C24132">
        <w:trPr>
          <w:trHeight w:val="985"/>
        </w:trPr>
        <w:tc>
          <w:tcPr>
            <w:tcW w:w="2729" w:type="dxa"/>
          </w:tcPr>
          <w:p w:rsidR="009D4A5F" w:rsidRPr="00C24132" w:rsidRDefault="009D4A5F" w:rsidP="00C24132">
            <w:r w:rsidRPr="00C24132">
              <w:t xml:space="preserve">3. </w:t>
            </w:r>
            <w:proofErr w:type="spellStart"/>
            <w:r w:rsidR="00C24132">
              <w:t>Condiciónes</w:t>
            </w:r>
            <w:proofErr w:type="spellEnd"/>
            <w:r w:rsidR="00C24132">
              <w:t xml:space="preserve"> y </w:t>
            </w:r>
            <w:proofErr w:type="spellStart"/>
            <w:r w:rsidR="00C24132">
              <w:t>estados</w:t>
            </w:r>
            <w:proofErr w:type="spellEnd"/>
            <w:r w:rsidR="00C24132">
              <w:t xml:space="preserve"> </w:t>
            </w:r>
            <w:proofErr w:type="spellStart"/>
            <w:r w:rsidR="00C24132">
              <w:t>físicos</w:t>
            </w:r>
            <w:proofErr w:type="spellEnd"/>
          </w:p>
        </w:tc>
        <w:tc>
          <w:tcPr>
            <w:tcW w:w="8332" w:type="dxa"/>
          </w:tcPr>
          <w:p w:rsidR="009D4A5F" w:rsidRPr="00C24132" w:rsidRDefault="009D4A5F" w:rsidP="009D4A5F"/>
        </w:tc>
      </w:tr>
      <w:tr w:rsidR="009D4A5F" w:rsidRPr="009D4A5F" w:rsidTr="00C24132">
        <w:trPr>
          <w:trHeight w:val="848"/>
        </w:trPr>
        <w:tc>
          <w:tcPr>
            <w:tcW w:w="2729" w:type="dxa"/>
          </w:tcPr>
          <w:p w:rsidR="009D4A5F" w:rsidRPr="00C24132" w:rsidRDefault="009D4A5F" w:rsidP="00C24132">
            <w:r w:rsidRPr="00C24132">
              <w:t xml:space="preserve">4. </w:t>
            </w:r>
            <w:proofErr w:type="spellStart"/>
            <w:r w:rsidR="00C24132">
              <w:t>estado</w:t>
            </w:r>
            <w:proofErr w:type="spellEnd"/>
            <w:r w:rsidR="00C24132">
              <w:t xml:space="preserve"> </w:t>
            </w:r>
            <w:proofErr w:type="spellStart"/>
            <w:r w:rsidR="00C24132">
              <w:t>emocional</w:t>
            </w:r>
            <w:proofErr w:type="spellEnd"/>
          </w:p>
        </w:tc>
        <w:tc>
          <w:tcPr>
            <w:tcW w:w="8332" w:type="dxa"/>
          </w:tcPr>
          <w:p w:rsidR="009D4A5F" w:rsidRPr="00C24132" w:rsidRDefault="009D4A5F" w:rsidP="009D4A5F"/>
        </w:tc>
      </w:tr>
      <w:tr w:rsidR="009D4A5F" w:rsidRPr="006F0A7F" w:rsidTr="00C24132">
        <w:trPr>
          <w:trHeight w:val="887"/>
        </w:trPr>
        <w:tc>
          <w:tcPr>
            <w:tcW w:w="2729" w:type="dxa"/>
          </w:tcPr>
          <w:p w:rsidR="009D4A5F" w:rsidRPr="00C24132" w:rsidRDefault="009D4A5F" w:rsidP="00C24132">
            <w:pPr>
              <w:rPr>
                <w:lang w:val="es-CR"/>
              </w:rPr>
            </w:pPr>
            <w:r w:rsidRPr="00C24132">
              <w:rPr>
                <w:lang w:val="es-CR"/>
              </w:rPr>
              <w:t xml:space="preserve">5. </w:t>
            </w:r>
            <w:r w:rsidR="00C24132" w:rsidRPr="00C24132">
              <w:rPr>
                <w:lang w:val="es-CR"/>
              </w:rPr>
              <w:t>Algunas expresiones del tiempo (</w:t>
            </w:r>
            <w:proofErr w:type="spellStart"/>
            <w:r w:rsidR="00C24132" w:rsidRPr="00C24132">
              <w:rPr>
                <w:lang w:val="es-CR"/>
              </w:rPr>
              <w:t>weather</w:t>
            </w:r>
            <w:proofErr w:type="spellEnd"/>
            <w:r w:rsidR="00C24132" w:rsidRPr="00C24132">
              <w:rPr>
                <w:lang w:val="es-CR"/>
              </w:rPr>
              <w:t>)</w:t>
            </w:r>
          </w:p>
        </w:tc>
        <w:tc>
          <w:tcPr>
            <w:tcW w:w="8332" w:type="dxa"/>
          </w:tcPr>
          <w:p w:rsidR="009D4A5F" w:rsidRPr="00C24132" w:rsidRDefault="009D4A5F" w:rsidP="009D4A5F">
            <w:pPr>
              <w:rPr>
                <w:lang w:val="es-CR"/>
              </w:rPr>
            </w:pPr>
          </w:p>
        </w:tc>
      </w:tr>
      <w:tr w:rsidR="009D4A5F" w:rsidRPr="009D4A5F" w:rsidTr="00C24132">
        <w:trPr>
          <w:trHeight w:val="848"/>
        </w:trPr>
        <w:tc>
          <w:tcPr>
            <w:tcW w:w="2729" w:type="dxa"/>
          </w:tcPr>
          <w:p w:rsidR="009D4A5F" w:rsidRPr="00C24132" w:rsidRDefault="00C24132" w:rsidP="00C24132">
            <w:r w:rsidRPr="00C24132">
              <w:t>6</w:t>
            </w:r>
            <w:r w:rsidR="009D4A5F" w:rsidRPr="00C24132">
              <w:t xml:space="preserve">. </w:t>
            </w:r>
            <w:proofErr w:type="spellStart"/>
            <w:r>
              <w:t>Acciones</w:t>
            </w:r>
            <w:proofErr w:type="spellEnd"/>
            <w:r>
              <w:t xml:space="preserve"> </w:t>
            </w:r>
            <w:proofErr w:type="spellStart"/>
            <w:r>
              <w:t>progresivas</w:t>
            </w:r>
            <w:proofErr w:type="spellEnd"/>
            <w:r>
              <w:t xml:space="preserve"> (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progresivo</w:t>
            </w:r>
            <w:proofErr w:type="spellEnd"/>
            <w:r>
              <w:t>)</w:t>
            </w:r>
          </w:p>
        </w:tc>
        <w:tc>
          <w:tcPr>
            <w:tcW w:w="8332" w:type="dxa"/>
          </w:tcPr>
          <w:p w:rsidR="009D4A5F" w:rsidRPr="00C24132" w:rsidRDefault="009D4A5F" w:rsidP="009D4A5F"/>
        </w:tc>
      </w:tr>
      <w:tr w:rsidR="00C24132" w:rsidRPr="006F0A7F" w:rsidTr="00C24132">
        <w:trPr>
          <w:trHeight w:val="848"/>
        </w:trPr>
        <w:tc>
          <w:tcPr>
            <w:tcW w:w="2729" w:type="dxa"/>
          </w:tcPr>
          <w:p w:rsidR="00C24132" w:rsidRPr="00C24132" w:rsidRDefault="00C24132" w:rsidP="00C24132">
            <w:pPr>
              <w:rPr>
                <w:lang w:val="es-CR"/>
              </w:rPr>
            </w:pPr>
            <w:r w:rsidRPr="00C24132">
              <w:rPr>
                <w:lang w:val="es-CR"/>
              </w:rPr>
              <w:t xml:space="preserve">7. </w:t>
            </w:r>
            <w:proofErr w:type="spellStart"/>
            <w:r w:rsidRPr="00C24132">
              <w:rPr>
                <w:lang w:val="es-CR"/>
              </w:rPr>
              <w:t>Resultos</w:t>
            </w:r>
            <w:proofErr w:type="spellEnd"/>
            <w:r w:rsidRPr="00C24132">
              <w:rPr>
                <w:lang w:val="es-CR"/>
              </w:rPr>
              <w:t xml:space="preserve"> de acciones (participios pasados) </w:t>
            </w:r>
          </w:p>
        </w:tc>
        <w:tc>
          <w:tcPr>
            <w:tcW w:w="8332" w:type="dxa"/>
          </w:tcPr>
          <w:p w:rsidR="00C24132" w:rsidRPr="00C24132" w:rsidRDefault="00C24132" w:rsidP="009D4A5F">
            <w:pPr>
              <w:rPr>
                <w:lang w:val="es-CR"/>
              </w:rPr>
            </w:pPr>
          </w:p>
        </w:tc>
      </w:tr>
    </w:tbl>
    <w:p w:rsidR="009D4A5F" w:rsidRDefault="009D4A5F" w:rsidP="000E43CB">
      <w:pPr>
        <w:rPr>
          <w:lang w:val="es-CR"/>
        </w:rPr>
      </w:pPr>
    </w:p>
    <w:p w:rsidR="00C24132" w:rsidRDefault="00C24132" w:rsidP="000E43CB">
      <w:pPr>
        <w:rPr>
          <w:lang w:val="es-CR"/>
        </w:rPr>
      </w:pPr>
      <w:r>
        <w:rPr>
          <w:lang w:val="es-CR"/>
        </w:rPr>
        <w:lastRenderedPageBreak/>
        <w:t>Ser y estar con adjetivos:</w:t>
      </w:r>
    </w:p>
    <w:p w:rsidR="00C24132" w:rsidRDefault="00C24132" w:rsidP="000E43CB">
      <w:pPr>
        <w:rPr>
          <w:lang w:val="es-CR"/>
        </w:rPr>
      </w:pPr>
      <w:r>
        <w:rPr>
          <w:lang w:val="es-CR"/>
        </w:rPr>
        <w:t xml:space="preserve">Con adjetivos descriptivos, ser y estar cambian la </w:t>
      </w:r>
      <w:r w:rsidR="00550EBC">
        <w:rPr>
          <w:lang w:val="es-CR"/>
        </w:rPr>
        <w:t>definición y/o significancia de la descripción</w:t>
      </w:r>
      <w:r>
        <w:rPr>
          <w:lang w:val="es-CR"/>
        </w:rPr>
        <w:t>.  ¿Qué significan los siguientes (</w:t>
      </w:r>
      <w:proofErr w:type="spellStart"/>
      <w:r>
        <w:rPr>
          <w:lang w:val="es-CR"/>
        </w:rPr>
        <w:t>following</w:t>
      </w:r>
      <w:proofErr w:type="spellEnd"/>
      <w:r>
        <w:rPr>
          <w:lang w:val="es-CR"/>
        </w:rPr>
        <w:t>) adjetivos en inglés?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628"/>
        <w:gridCol w:w="4230"/>
        <w:gridCol w:w="4158"/>
      </w:tblGrid>
      <w:tr w:rsidR="00550EBC" w:rsidRPr="006F0A7F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Adjetivo</w:t>
            </w:r>
          </w:p>
        </w:tc>
        <w:tc>
          <w:tcPr>
            <w:tcW w:w="4230" w:type="dxa"/>
            <w:vAlign w:val="center"/>
          </w:tcPr>
          <w:p w:rsidR="00550EBC" w:rsidRPr="00C24132" w:rsidRDefault="00550EBC" w:rsidP="00550EBC">
            <w:pPr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Definición con ser y ejemplo:</w:t>
            </w:r>
          </w:p>
        </w:tc>
        <w:tc>
          <w:tcPr>
            <w:tcW w:w="4158" w:type="dxa"/>
            <w:vAlign w:val="center"/>
          </w:tcPr>
          <w:p w:rsidR="00550EBC" w:rsidRPr="00C24132" w:rsidRDefault="00550EBC" w:rsidP="00550EBC">
            <w:pPr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Definición con estar y ejemplo:</w:t>
            </w:r>
          </w:p>
        </w:tc>
      </w:tr>
      <w:tr w:rsidR="00550EBC" w:rsidTr="006F0A7F">
        <w:trPr>
          <w:trHeight w:val="1049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aburrido/a</w:t>
            </w:r>
          </w:p>
        </w:tc>
        <w:tc>
          <w:tcPr>
            <w:tcW w:w="4230" w:type="dxa"/>
          </w:tcPr>
          <w:p w:rsidR="00550EBC" w:rsidRPr="00550EBC" w:rsidRDefault="00550EBC" w:rsidP="00550EBC">
            <w:pPr>
              <w:rPr>
                <w:i/>
                <w:lang w:val="es-CR"/>
              </w:rPr>
            </w:pPr>
            <w:proofErr w:type="spellStart"/>
            <w:proofErr w:type="gramStart"/>
            <w:r w:rsidRPr="00550EBC">
              <w:rPr>
                <w:i/>
                <w:lang w:val="es-CR"/>
              </w:rPr>
              <w:t>boring</w:t>
            </w:r>
            <w:proofErr w:type="spellEnd"/>
            <w:proofErr w:type="gramEnd"/>
            <w:r>
              <w:rPr>
                <w:i/>
                <w:lang w:val="es-CR"/>
              </w:rPr>
              <w:t>:  Estoy leyendo un libro que es muy aburrido para mi clase.</w:t>
            </w:r>
          </w:p>
        </w:tc>
        <w:tc>
          <w:tcPr>
            <w:tcW w:w="4158" w:type="dxa"/>
          </w:tcPr>
          <w:p w:rsidR="00550EBC" w:rsidRPr="00550EBC" w:rsidRDefault="00550EBC" w:rsidP="00550EBC">
            <w:pPr>
              <w:rPr>
                <w:i/>
                <w:lang w:val="es-CR"/>
              </w:rPr>
            </w:pPr>
            <w:proofErr w:type="spellStart"/>
            <w:proofErr w:type="gramStart"/>
            <w:r w:rsidRPr="00550EBC">
              <w:rPr>
                <w:i/>
                <w:lang w:val="es-CR"/>
              </w:rPr>
              <w:t>bored</w:t>
            </w:r>
            <w:proofErr w:type="spellEnd"/>
            <w:proofErr w:type="gramEnd"/>
            <w:r>
              <w:rPr>
                <w:i/>
                <w:lang w:val="es-CR"/>
              </w:rPr>
              <w:t>: Estoy aburrida ahora.</w:t>
            </w: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listo/a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rico/a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049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mal/malo/a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seguro/a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049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verde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vivo/a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libre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guapo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  <w:tr w:rsidR="00550EBC" w:rsidTr="006F0A7F">
        <w:trPr>
          <w:trHeight w:val="1110"/>
        </w:trPr>
        <w:tc>
          <w:tcPr>
            <w:tcW w:w="2628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alto</w:t>
            </w:r>
          </w:p>
        </w:tc>
        <w:tc>
          <w:tcPr>
            <w:tcW w:w="4230" w:type="dxa"/>
            <w:vAlign w:val="center"/>
          </w:tcPr>
          <w:p w:rsidR="00550EBC" w:rsidRDefault="00550EBC" w:rsidP="00550EBC">
            <w:pPr>
              <w:jc w:val="center"/>
              <w:rPr>
                <w:lang w:val="es-CR"/>
              </w:rPr>
            </w:pPr>
          </w:p>
        </w:tc>
        <w:tc>
          <w:tcPr>
            <w:tcW w:w="4158" w:type="dxa"/>
          </w:tcPr>
          <w:p w:rsidR="00550EBC" w:rsidRDefault="00550EBC" w:rsidP="00550EBC">
            <w:pPr>
              <w:rPr>
                <w:lang w:val="es-CR"/>
              </w:rPr>
            </w:pPr>
          </w:p>
        </w:tc>
      </w:tr>
    </w:tbl>
    <w:p w:rsidR="00C24132" w:rsidRDefault="00C24132" w:rsidP="000E43CB">
      <w:pPr>
        <w:rPr>
          <w:lang w:val="es-CR"/>
        </w:rPr>
      </w:pPr>
    </w:p>
    <w:p w:rsidR="00C24132" w:rsidRPr="00C24132" w:rsidRDefault="00C24132" w:rsidP="000E43CB">
      <w:pPr>
        <w:rPr>
          <w:lang w:val="es-CR"/>
        </w:rPr>
      </w:pPr>
    </w:p>
    <w:sectPr w:rsidR="00C24132" w:rsidRPr="00C24132" w:rsidSect="009D4A5F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5F" w:rsidRDefault="009D4A5F" w:rsidP="009D4A5F">
      <w:pPr>
        <w:spacing w:after="0" w:line="240" w:lineRule="auto"/>
      </w:pPr>
      <w:r>
        <w:separator/>
      </w:r>
    </w:p>
  </w:endnote>
  <w:endnote w:type="continuationSeparator" w:id="0">
    <w:p w:rsidR="009D4A5F" w:rsidRDefault="009D4A5F" w:rsidP="009D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5F" w:rsidRDefault="009D4A5F" w:rsidP="009D4A5F">
      <w:pPr>
        <w:spacing w:after="0" w:line="240" w:lineRule="auto"/>
      </w:pPr>
      <w:r>
        <w:separator/>
      </w:r>
    </w:p>
  </w:footnote>
  <w:footnote w:type="continuationSeparator" w:id="0">
    <w:p w:rsidR="009D4A5F" w:rsidRDefault="009D4A5F" w:rsidP="009D4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F"/>
    <w:rsid w:val="000E43CB"/>
    <w:rsid w:val="00190C24"/>
    <w:rsid w:val="00550EBC"/>
    <w:rsid w:val="006F0A7F"/>
    <w:rsid w:val="009D4A5F"/>
    <w:rsid w:val="00C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5F"/>
  </w:style>
  <w:style w:type="paragraph" w:styleId="Footer">
    <w:name w:val="footer"/>
    <w:basedOn w:val="Normal"/>
    <w:link w:val="FooterChar"/>
    <w:uiPriority w:val="99"/>
    <w:unhideWhenUsed/>
    <w:rsid w:val="009D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5F"/>
  </w:style>
  <w:style w:type="paragraph" w:styleId="Footer">
    <w:name w:val="footer"/>
    <w:basedOn w:val="Normal"/>
    <w:link w:val="FooterChar"/>
    <w:uiPriority w:val="99"/>
    <w:unhideWhenUsed/>
    <w:rsid w:val="009D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3</cp:revision>
  <cp:lastPrinted>2014-03-03T15:54:00Z</cp:lastPrinted>
  <dcterms:created xsi:type="dcterms:W3CDTF">2017-09-19T14:49:00Z</dcterms:created>
  <dcterms:modified xsi:type="dcterms:W3CDTF">2017-09-19T20:24:00Z</dcterms:modified>
</cp:coreProperties>
</file>